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A" w:rsidRDefault="001C69F1" w:rsidP="001C6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Sheriffs’ Pension &amp; Relief Fund (LSPRF)</w:t>
      </w:r>
    </w:p>
    <w:p w:rsidR="001C69F1" w:rsidRDefault="001C69F1" w:rsidP="001C6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F1" w:rsidRDefault="001C69F1" w:rsidP="001C69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LSPRF is a </w:t>
      </w:r>
      <w:r w:rsidR="00C50AEA">
        <w:rPr>
          <w:rFonts w:ascii="Times New Roman" w:hAnsi="Times New Roman" w:cs="Times New Roman"/>
          <w:sz w:val="24"/>
          <w:szCs w:val="24"/>
        </w:rPr>
        <w:t xml:space="preserve">public corporation created by law and </w:t>
      </w:r>
      <w:r>
        <w:rPr>
          <w:rFonts w:ascii="Times New Roman" w:hAnsi="Times New Roman" w:cs="Times New Roman"/>
          <w:sz w:val="24"/>
          <w:szCs w:val="24"/>
        </w:rPr>
        <w:t xml:space="preserve">governmental, tax-qualified pension plan under the provisions of the Internal Revenue Service code, Sections 401(a) and 414(h).  The rules and regulations that LSPRF follows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contained in the Louisiana Revised Statutes 11:1 through 11:323 and 11:2171 through 11:2186.</w:t>
      </w:r>
      <w:r w:rsidR="00C50AEA">
        <w:rPr>
          <w:rFonts w:ascii="Times New Roman" w:hAnsi="Times New Roman" w:cs="Times New Roman"/>
          <w:sz w:val="24"/>
          <w:szCs w:val="24"/>
        </w:rPr>
        <w:t xml:space="preserve">  LSPRF is subject to Louisiana Revised Statutes as stated above.  Our plan document </w:t>
      </w:r>
      <w:r w:rsidR="0099376C">
        <w:rPr>
          <w:rFonts w:ascii="Times New Roman" w:hAnsi="Times New Roman" w:cs="Times New Roman"/>
          <w:sz w:val="24"/>
          <w:szCs w:val="24"/>
        </w:rPr>
        <w:t>and rules regulations are</w:t>
      </w:r>
      <w:r w:rsidR="00C50AEA">
        <w:rPr>
          <w:rFonts w:ascii="Times New Roman" w:hAnsi="Times New Roman" w:cs="Times New Roman"/>
          <w:sz w:val="24"/>
          <w:szCs w:val="24"/>
        </w:rPr>
        <w:t xml:space="preserve"> these </w:t>
      </w:r>
      <w:r w:rsidR="0099376C">
        <w:rPr>
          <w:rFonts w:ascii="Times New Roman" w:hAnsi="Times New Roman" w:cs="Times New Roman"/>
          <w:sz w:val="24"/>
          <w:szCs w:val="24"/>
        </w:rPr>
        <w:t>Louisiana Revised S</w:t>
      </w:r>
      <w:r w:rsidR="00C50AEA">
        <w:rPr>
          <w:rFonts w:ascii="Times New Roman" w:hAnsi="Times New Roman" w:cs="Times New Roman"/>
          <w:sz w:val="24"/>
          <w:szCs w:val="24"/>
        </w:rPr>
        <w:t>tatutes.</w:t>
      </w:r>
    </w:p>
    <w:p w:rsidR="00C50AEA" w:rsidRDefault="00C50AEA" w:rsidP="001C69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0AEA" w:rsidRPr="001C69F1" w:rsidRDefault="00C50AEA" w:rsidP="001C69F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50AEA" w:rsidRPr="001C69F1" w:rsidSect="00E0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9F1"/>
    <w:rsid w:val="00163F51"/>
    <w:rsid w:val="001950F5"/>
    <w:rsid w:val="001C69F1"/>
    <w:rsid w:val="002B61C6"/>
    <w:rsid w:val="004E5742"/>
    <w:rsid w:val="005F72F8"/>
    <w:rsid w:val="00643A18"/>
    <w:rsid w:val="00784F52"/>
    <w:rsid w:val="00930F5E"/>
    <w:rsid w:val="0099376C"/>
    <w:rsid w:val="00A41274"/>
    <w:rsid w:val="00A50B69"/>
    <w:rsid w:val="00BD71CD"/>
    <w:rsid w:val="00C23FB8"/>
    <w:rsid w:val="00C50AEA"/>
    <w:rsid w:val="00C71AFE"/>
    <w:rsid w:val="00DD0C9D"/>
    <w:rsid w:val="00E0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LSPRF</dc:creator>
  <cp:lastModifiedBy>LSPRF</cp:lastModifiedBy>
  <cp:revision>2</cp:revision>
  <dcterms:created xsi:type="dcterms:W3CDTF">2013-11-26T20:40:00Z</dcterms:created>
  <dcterms:modified xsi:type="dcterms:W3CDTF">2013-11-26T20:40:00Z</dcterms:modified>
</cp:coreProperties>
</file>